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38A" w:rsidRDefault="000D4E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ПРОТОКОЛ</w:t>
      </w:r>
    </w:p>
    <w:p w:rsidR="007C338A" w:rsidRDefault="00E91EC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схода граждан</w:t>
      </w:r>
      <w:r w:rsidR="000D4E78">
        <w:rPr>
          <w:rFonts w:ascii="Times New Roman" w:hAnsi="Times New Roman"/>
          <w:b/>
          <w:bCs/>
          <w:sz w:val="28"/>
          <w:szCs w:val="28"/>
        </w:rPr>
        <w:t xml:space="preserve"> с. Уйгат Тулунского района </w:t>
      </w:r>
    </w:p>
    <w:p w:rsidR="007C338A" w:rsidRDefault="007C33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338A" w:rsidRDefault="000D4E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26 </w:t>
      </w:r>
      <w:r w:rsidR="00E91EC4">
        <w:rPr>
          <w:rFonts w:ascii="Times New Roman" w:hAnsi="Times New Roman"/>
          <w:sz w:val="28"/>
          <w:szCs w:val="28"/>
        </w:rPr>
        <w:t>марта 2026</w:t>
      </w:r>
      <w:r>
        <w:rPr>
          <w:rFonts w:ascii="Times New Roman" w:hAnsi="Times New Roman"/>
          <w:sz w:val="28"/>
          <w:szCs w:val="28"/>
        </w:rPr>
        <w:t xml:space="preserve"> </w:t>
      </w:r>
      <w:r w:rsidR="00E91EC4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7C338A" w:rsidRDefault="007C33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338A" w:rsidRDefault="000D4E78">
      <w:pPr>
        <w:spacing w:after="0" w:line="240" w:lineRule="auto"/>
        <w:ind w:left="140" w:hangingChars="50" w:hanging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проведения:</w:t>
      </w:r>
    </w:p>
    <w:p w:rsidR="007C338A" w:rsidRDefault="000D4E78">
      <w:pPr>
        <w:spacing w:after="0" w:line="240" w:lineRule="auto"/>
        <w:ind w:left="140" w:hangingChars="50" w:hanging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Иркутская область, Тулунский </w:t>
      </w:r>
      <w:r w:rsidR="00E91EC4">
        <w:rPr>
          <w:rFonts w:ascii="Times New Roman" w:hAnsi="Times New Roman"/>
          <w:sz w:val="28"/>
          <w:szCs w:val="28"/>
        </w:rPr>
        <w:t>район, с.</w:t>
      </w:r>
      <w:r>
        <w:rPr>
          <w:rFonts w:ascii="Times New Roman" w:hAnsi="Times New Roman"/>
          <w:sz w:val="28"/>
          <w:szCs w:val="28"/>
        </w:rPr>
        <w:t xml:space="preserve"> Уйгат, ул. Озерная 16</w:t>
      </w:r>
    </w:p>
    <w:p w:rsidR="007C338A" w:rsidRDefault="000D4E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проведения схода- 13.00 часов</w:t>
      </w:r>
    </w:p>
    <w:p w:rsidR="007C338A" w:rsidRDefault="000D4E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Присутствовало -  8 граждан.</w:t>
      </w:r>
    </w:p>
    <w:p w:rsidR="007C338A" w:rsidRDefault="007C338A">
      <w:pPr>
        <w:tabs>
          <w:tab w:val="left" w:pos="2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338A" w:rsidRDefault="007C338A">
      <w:pPr>
        <w:tabs>
          <w:tab w:val="left" w:pos="2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338A" w:rsidRDefault="000D4E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схода граждан - Гапоненко В.В.</w:t>
      </w:r>
    </w:p>
    <w:p w:rsidR="007C338A" w:rsidRDefault="000D4E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                                – Каспирская Ю.А.</w:t>
      </w:r>
    </w:p>
    <w:p w:rsidR="007C338A" w:rsidRDefault="007C33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338A" w:rsidRDefault="007C33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338A" w:rsidRDefault="000D4E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 ДНЯ:</w:t>
      </w:r>
    </w:p>
    <w:p w:rsidR="007C338A" w:rsidRDefault="000D4E78">
      <w:pPr>
        <w:pStyle w:val="a4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Профилактика правил пожарной </w:t>
      </w:r>
      <w:r w:rsidR="00E91EC4">
        <w:rPr>
          <w:sz w:val="28"/>
          <w:szCs w:val="28"/>
        </w:rPr>
        <w:t>безопасности в</w:t>
      </w:r>
      <w:r>
        <w:rPr>
          <w:sz w:val="28"/>
          <w:szCs w:val="28"/>
        </w:rPr>
        <w:t xml:space="preserve"> </w:t>
      </w:r>
      <w:r w:rsidR="00E91EC4">
        <w:rPr>
          <w:sz w:val="28"/>
          <w:szCs w:val="28"/>
        </w:rPr>
        <w:t>пожароопасный период</w:t>
      </w:r>
      <w:r>
        <w:rPr>
          <w:sz w:val="28"/>
          <w:szCs w:val="28"/>
        </w:rPr>
        <w:t xml:space="preserve"> 2026 года. </w:t>
      </w:r>
    </w:p>
    <w:p w:rsidR="007C338A" w:rsidRDefault="000D4E78">
      <w:pPr>
        <w:pStyle w:val="a4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tLeast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Безопасное поведение людей на водных объектах в весенне-летний период и о недопущении оставления детей без присмотра вблизи водных объектов.</w:t>
      </w:r>
    </w:p>
    <w:p w:rsidR="007C338A" w:rsidRDefault="007C338A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</w:p>
    <w:p w:rsidR="00E91EC4" w:rsidRPr="001261D0" w:rsidRDefault="001261D0" w:rsidP="001261D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91EC4">
        <w:rPr>
          <w:rFonts w:ascii="Times New Roman" w:hAnsi="Times New Roman"/>
          <w:b/>
          <w:bCs/>
          <w:sz w:val="28"/>
          <w:szCs w:val="28"/>
        </w:rPr>
        <w:t>СЛУШАЛИ: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261D0">
        <w:rPr>
          <w:rFonts w:ascii="Times New Roman" w:hAnsi="Times New Roman"/>
          <w:color w:val="000000"/>
          <w:sz w:val="28"/>
          <w:szCs w:val="28"/>
        </w:rPr>
        <w:t>Главу</w:t>
      </w:r>
      <w:r w:rsidR="00E91EC4" w:rsidRPr="001261D0">
        <w:rPr>
          <w:rFonts w:ascii="Times New Roman" w:hAnsi="Times New Roman"/>
          <w:color w:val="000000"/>
          <w:sz w:val="28"/>
          <w:szCs w:val="28"/>
        </w:rPr>
        <w:t xml:space="preserve">   администрации Кирейского сельского поселения Гапоненко В.В.., который информировал жителей о том, что с момента схода снежного покрова и становления положительной среднесуточной температуры воздуха до наступления осенней дождливой погоды и установления отрицательной среднесуточной температуры воздуха объявляется пожароопасным периодом.</w:t>
      </w:r>
      <w:bookmarkStart w:id="0" w:name="_GoBack"/>
      <w:bookmarkEnd w:id="0"/>
    </w:p>
    <w:p w:rsidR="00E91EC4" w:rsidRDefault="00E91EC4" w:rsidP="00E91EC4">
      <w:pPr>
        <w:pStyle w:val="a4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Весна и лето — пожароопасный сезон. Каждый год повторяется ситуация горения сухой прошлогодней травы, оттаявшего бытового мусора, что в свою очередь может привести и приводит к возгоранию насаждений лесных полос, выгоранию травяной растительности на больших площадях.</w:t>
      </w:r>
    </w:p>
    <w:p w:rsidR="00E91EC4" w:rsidRDefault="00E91EC4" w:rsidP="00E91EC4">
      <w:pPr>
        <w:pStyle w:val="a4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С наступлением весенне-летнего пожароопасного периода 2026 года администрация Кирейского сельского поселения обращается к гражданам с просьбой соблюдать меры безопасности при обращении с огнем!</w:t>
      </w:r>
    </w:p>
    <w:p w:rsidR="00E91EC4" w:rsidRDefault="00E91EC4" w:rsidP="00E91EC4">
      <w:pPr>
        <w:pStyle w:val="a4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Чтобы не допустить возникновения пожара необходимо знать и соблюдать элементарные Правила пожарной безопасности в период пожароопасного сезона (в период устойчивой сухой, жаркой и ветреной погоды):</w:t>
      </w:r>
    </w:p>
    <w:p w:rsidR="00E91EC4" w:rsidRDefault="00E91EC4" w:rsidP="00E91EC4">
      <w:pPr>
        <w:pStyle w:val="a4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—своевременно очищайте приусадебный участок и прилегающую к нему территорию от горючих отходов, мусора, опавших листьев и сухой травянистой растительности;</w:t>
      </w:r>
    </w:p>
    <w:p w:rsidR="00E91EC4" w:rsidRDefault="00E91EC4" w:rsidP="00E91EC4">
      <w:pPr>
        <w:pStyle w:val="a4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—не выжигайте сухую травянистую растительность на земельных участках, непосредственно прилегающих к зданиям, сооружениям, жилым </w:t>
      </w:r>
      <w:r>
        <w:rPr>
          <w:color w:val="000000"/>
          <w:sz w:val="28"/>
          <w:szCs w:val="28"/>
        </w:rPr>
        <w:lastRenderedPageBreak/>
        <w:t>домам, хозяйственным постройкам; не разводите костров вблизи зданий и строений;</w:t>
      </w:r>
    </w:p>
    <w:p w:rsidR="00E91EC4" w:rsidRDefault="00E91EC4" w:rsidP="00E91EC4">
      <w:pPr>
        <w:pStyle w:val="a4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—обустраивайте противопожарные разрывы между постройками и приусадебными участками путем выкоса травы и вспашки;</w:t>
      </w:r>
    </w:p>
    <w:p w:rsidR="00E91EC4" w:rsidRDefault="00E91EC4" w:rsidP="00E91EC4">
      <w:pPr>
        <w:pStyle w:val="a4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—не загромождайте дороги, проезды и подъезды к зданиям, сооружениям, открытым складам, водоисточникам, используемым для целей пожаротушения, они должны быть всегда свободными для проезда пожарной техники;</w:t>
      </w:r>
    </w:p>
    <w:p w:rsidR="00E91EC4" w:rsidRDefault="00E91EC4" w:rsidP="00E91EC4">
      <w:pPr>
        <w:pStyle w:val="a4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—не оставляйте емкости с легковоспламеняющимися и горючими жидкостями, горючими газами на территориях, прилегающих к жилым домам;</w:t>
      </w:r>
    </w:p>
    <w:p w:rsidR="00E91EC4" w:rsidRDefault="00E91EC4" w:rsidP="00E91EC4">
      <w:pPr>
        <w:pStyle w:val="a4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—не устраивайте свалки горючих отходов на территории поселения;</w:t>
      </w:r>
    </w:p>
    <w:p w:rsidR="00E91EC4" w:rsidRDefault="00E91EC4" w:rsidP="00E91EC4">
      <w:pPr>
        <w:pStyle w:val="a4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—не используйте противопожарные расстояния между зданиями, строениями и сооружениями под складирование материалов, оборудования и тары, для стоянки транспорта и строительства (установки) зданий и сооружений;</w:t>
      </w:r>
    </w:p>
    <w:p w:rsidR="00E91EC4" w:rsidRDefault="00E91EC4" w:rsidP="00E91EC4">
      <w:pPr>
        <w:pStyle w:val="a4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—соблюдайте меры предосторожности при эксплуатации электрических сетей, электробытовых, обогревательных приборов, печей в жилых домах и банях; соблюдайте меры предосторожности при проведении работ с легковоспламеняющимися и горючими жидкостями, другими опасными в пожарном отношении веществами, материалами и оборудованием, а так же при пользовании открытым огнем; не допускайте шалости детей с огнем.</w:t>
      </w:r>
    </w:p>
    <w:p w:rsidR="00E91EC4" w:rsidRDefault="00E91EC4" w:rsidP="00E91EC4">
      <w:pPr>
        <w:pStyle w:val="a4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Родители должны рассказать детям об опасности, которую таят игра с огнём, спички, зажжённые факелы. Дети без присмотра взрослых часто самовольно разводят костры вблизи зданий, строений, около сельскохозяйственных массивов, и, увлекшись игрой, могут забыть затушить костёр, что приводит к большой беде.</w:t>
      </w:r>
    </w:p>
    <w:p w:rsidR="00E91EC4" w:rsidRDefault="00E91EC4" w:rsidP="00E91EC4">
      <w:pPr>
        <w:pStyle w:val="a4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При обнаружении пожара или признаков горения (задымление, запах гари, повышение температуры воздуха и т.д.) примите посильные меры по эвакуации людей и тушению пожара и незамедлительно сообщите об этом по телефонам вызова экстренных служб по телефону - 112</w:t>
      </w:r>
    </w:p>
    <w:p w:rsidR="00E91EC4" w:rsidRDefault="00E91EC4" w:rsidP="00E91EC4">
      <w:pPr>
        <w:pStyle w:val="a4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Лица, виновные в нарушении правил пожарной безопасности, в зависимости от характера нарушений и их последствий, несут дисциплинарную, административную или уголовную ответственность. </w:t>
      </w:r>
    </w:p>
    <w:p w:rsidR="007C338A" w:rsidRDefault="000D4E78" w:rsidP="00E91EC4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</w:p>
    <w:p w:rsidR="007C338A" w:rsidRDefault="007C338A">
      <w:pPr>
        <w:pStyle w:val="a4"/>
        <w:shd w:val="clear" w:color="auto" w:fill="FFFFFF" w:themeFill="background1"/>
        <w:spacing w:before="0" w:beforeAutospacing="0" w:after="0" w:afterAutospacing="0" w:line="360" w:lineRule="atLeast"/>
        <w:ind w:left="270"/>
        <w:jc w:val="both"/>
        <w:textAlignment w:val="baseline"/>
        <w:rPr>
          <w:sz w:val="28"/>
          <w:szCs w:val="28"/>
        </w:rPr>
      </w:pPr>
    </w:p>
    <w:p w:rsidR="00712CEF" w:rsidRDefault="00712CEF">
      <w:pPr>
        <w:rPr>
          <w:rFonts w:ascii="Times New Roman" w:hAnsi="Times New Roman"/>
          <w:sz w:val="28"/>
          <w:szCs w:val="28"/>
        </w:rPr>
      </w:pPr>
    </w:p>
    <w:p w:rsidR="007C338A" w:rsidRDefault="000D4E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r w:rsidR="00056027">
        <w:rPr>
          <w:rFonts w:ascii="Times New Roman" w:hAnsi="Times New Roman"/>
          <w:sz w:val="28"/>
          <w:szCs w:val="28"/>
        </w:rPr>
        <w:t>вышеизложенного, сход</w:t>
      </w:r>
      <w:r>
        <w:rPr>
          <w:rFonts w:ascii="Times New Roman" w:hAnsi="Times New Roman"/>
          <w:sz w:val="28"/>
          <w:szCs w:val="28"/>
        </w:rPr>
        <w:t xml:space="preserve"> граждан решил</w:t>
      </w:r>
      <w:r>
        <w:rPr>
          <w:rFonts w:ascii="Times New Roman" w:hAnsi="Times New Roman"/>
          <w:b/>
          <w:sz w:val="28"/>
          <w:szCs w:val="28"/>
        </w:rPr>
        <w:t xml:space="preserve">: </w:t>
      </w:r>
    </w:p>
    <w:p w:rsidR="007C338A" w:rsidRDefault="000D4E78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Принять к сведению полученную информацию</w:t>
      </w:r>
      <w:r w:rsidR="00712CEF" w:rsidRPr="00712CEF">
        <w:rPr>
          <w:sz w:val="28"/>
          <w:szCs w:val="28"/>
        </w:rPr>
        <w:t xml:space="preserve"> и донести её до жителей посёлка, не присутствующих на сходе</w:t>
      </w:r>
      <w:r>
        <w:rPr>
          <w:sz w:val="28"/>
          <w:szCs w:val="28"/>
        </w:rPr>
        <w:t>. В случае обнаружения пожара сообщать в подразделени</w:t>
      </w:r>
      <w:r w:rsidR="00AA069C">
        <w:rPr>
          <w:sz w:val="28"/>
          <w:szCs w:val="28"/>
        </w:rPr>
        <w:t xml:space="preserve">е пожарной охраны по телефону </w:t>
      </w:r>
      <w:r>
        <w:rPr>
          <w:sz w:val="28"/>
          <w:szCs w:val="28"/>
        </w:rPr>
        <w:t>101,112.</w:t>
      </w:r>
    </w:p>
    <w:p w:rsidR="007C338A" w:rsidRDefault="000D4E78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Гражданам были вручены памятки по противопожарной безопасности и расписались в журнале </w:t>
      </w:r>
      <w:r w:rsidR="00056027">
        <w:rPr>
          <w:sz w:val="28"/>
          <w:szCs w:val="28"/>
        </w:rPr>
        <w:t>инструктажа</w:t>
      </w:r>
      <w:r>
        <w:rPr>
          <w:sz w:val="28"/>
          <w:szCs w:val="28"/>
        </w:rPr>
        <w:t xml:space="preserve">. </w:t>
      </w:r>
    </w:p>
    <w:p w:rsidR="001261D0" w:rsidRDefault="001261D0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</w:p>
    <w:p w:rsidR="001C19C9" w:rsidRPr="00623BD0" w:rsidRDefault="00AA069C" w:rsidP="00AA069C">
      <w:pPr>
        <w:pStyle w:val="a4"/>
        <w:shd w:val="clear" w:color="auto" w:fill="FFFFFF"/>
        <w:spacing w:before="0" w:beforeAutospacing="0" w:after="150" w:afterAutospacing="0" w:line="375" w:lineRule="atLeast"/>
        <w:jc w:val="both"/>
        <w:rPr>
          <w:sz w:val="28"/>
          <w:szCs w:val="28"/>
        </w:rPr>
      </w:pPr>
      <w:r w:rsidRPr="001261D0">
        <w:rPr>
          <w:b/>
          <w:sz w:val="28"/>
          <w:szCs w:val="28"/>
        </w:rPr>
        <w:t>2</w:t>
      </w:r>
      <w:r>
        <w:rPr>
          <w:sz w:val="28"/>
          <w:szCs w:val="28"/>
        </w:rPr>
        <w:t>.</w:t>
      </w:r>
      <w:r w:rsidR="00623BD0" w:rsidRPr="00623BD0">
        <w:rPr>
          <w:sz w:val="28"/>
          <w:szCs w:val="28"/>
        </w:rPr>
        <w:t>Во время весеннего паводка происходит немало несчастных случаев с людьми на воде из-за невыполнения правил предосторожности. Одни этих правила не знают, другие же ими пренебрегают. Между тем во время весеннего</w:t>
      </w:r>
      <w:r w:rsidR="00623BD0">
        <w:rPr>
          <w:sz w:val="28"/>
          <w:szCs w:val="28"/>
        </w:rPr>
        <w:t xml:space="preserve"> паводка они должны выполняться каждым человекам. Общеизвестно, что под воздействием весеннего солнца лёд становится рыхлым и непрочным, хотя внешне он кажется крепким</w:t>
      </w:r>
      <w:r w:rsidR="001C19C9" w:rsidRPr="00623BD0">
        <w:rPr>
          <w:sz w:val="28"/>
          <w:szCs w:val="28"/>
        </w:rPr>
        <w:t>.</w:t>
      </w:r>
      <w:r w:rsidR="00623BD0">
        <w:rPr>
          <w:sz w:val="28"/>
          <w:szCs w:val="28"/>
        </w:rPr>
        <w:t xml:space="preserve"> Под такой лед легко провалиться. В период паводка, очень опасны карьеры, мелкие водоёмы. </w:t>
      </w:r>
      <w:r>
        <w:rPr>
          <w:sz w:val="28"/>
          <w:szCs w:val="28"/>
        </w:rPr>
        <w:t>Если Вы оказались свидетелем несчастного случая на реке или озере, не теряйтесь, не убегайте домой, а зовите на помощь или звоните в службу спасения по телефону 112!</w:t>
      </w:r>
    </w:p>
    <w:p w:rsidR="0068066C" w:rsidRPr="0068066C" w:rsidRDefault="001C19C9" w:rsidP="00AA069C">
      <w:pPr>
        <w:pStyle w:val="a4"/>
        <w:shd w:val="clear" w:color="auto" w:fill="FFFFFF"/>
        <w:spacing w:before="0" w:beforeAutospacing="0" w:after="150" w:afterAutospacing="0" w:line="375" w:lineRule="atLeast"/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A069C">
        <w:rPr>
          <w:sz w:val="28"/>
          <w:szCs w:val="28"/>
        </w:rPr>
        <w:t xml:space="preserve">С </w:t>
      </w:r>
      <w:r w:rsidR="0068066C" w:rsidRPr="0068066C">
        <w:rPr>
          <w:sz w:val="28"/>
          <w:szCs w:val="28"/>
        </w:rPr>
        <w:t>наступлением долгожданного лета сотни людей устремляются на отдых к водоемам. Вода — добрый друг и союзник человека, помогающий получить максимум удовольствия от отдыха и укрепить здоровье. Но в то же время она не терпит легкомысленности и может являться источником повышенной опасности. Последствия легкомысленного поведения будут самыми тяжелыми.</w:t>
      </w:r>
    </w:p>
    <w:p w:rsidR="0068066C" w:rsidRPr="0068066C" w:rsidRDefault="0068066C" w:rsidP="0068066C">
      <w:pPr>
        <w:shd w:val="clear" w:color="auto" w:fill="FFFFFF"/>
        <w:spacing w:after="150" w:line="375" w:lineRule="atLeast"/>
        <w:ind w:firstLine="3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66C">
        <w:rPr>
          <w:rFonts w:ascii="Times New Roman" w:eastAsia="Times New Roman" w:hAnsi="Times New Roman"/>
          <w:sz w:val="28"/>
          <w:szCs w:val="28"/>
          <w:lang w:eastAsia="ru-RU"/>
        </w:rPr>
        <w:t>К сожалению, отдых на воде не всегда обходится без несчастных случаев. Несчастные случаи, происходят не только по причине нарушения правил поведения на воде, но и из-за купания в необорудованных водоёмах, аварий плавсредств. Печальная статистика свидетельствует, что в нашей стране ежегодно вода уносит более 10 тысяч человеческих жизней.</w:t>
      </w:r>
    </w:p>
    <w:p w:rsidR="0068066C" w:rsidRPr="0068066C" w:rsidRDefault="0068066C" w:rsidP="001261D0">
      <w:pPr>
        <w:shd w:val="clear" w:color="auto" w:fill="FFFFFF"/>
        <w:spacing w:after="150" w:line="375" w:lineRule="atLeast"/>
        <w:ind w:firstLine="3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66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Взрослые обязаны не допускать:</w:t>
      </w:r>
      <w:r w:rsidR="001261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066C">
        <w:rPr>
          <w:rFonts w:ascii="Times New Roman" w:eastAsia="Times New Roman" w:hAnsi="Times New Roman"/>
          <w:sz w:val="28"/>
          <w:szCs w:val="28"/>
          <w:lang w:eastAsia="ru-RU"/>
        </w:rPr>
        <w:t>одиноч</w:t>
      </w:r>
      <w:r w:rsidR="001261D0">
        <w:rPr>
          <w:rFonts w:ascii="Times New Roman" w:eastAsia="Times New Roman" w:hAnsi="Times New Roman"/>
          <w:sz w:val="28"/>
          <w:szCs w:val="28"/>
          <w:lang w:eastAsia="ru-RU"/>
        </w:rPr>
        <w:t xml:space="preserve">ное купание детей без присмотра, </w:t>
      </w:r>
      <w:r w:rsidRPr="0068066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1261D0">
        <w:rPr>
          <w:rFonts w:ascii="Times New Roman" w:eastAsia="Times New Roman" w:hAnsi="Times New Roman"/>
          <w:sz w:val="28"/>
          <w:szCs w:val="28"/>
          <w:lang w:eastAsia="ru-RU"/>
        </w:rPr>
        <w:t xml:space="preserve">упание в неустановленных местах, </w:t>
      </w:r>
      <w:r w:rsidRPr="0068066C">
        <w:rPr>
          <w:rFonts w:ascii="Times New Roman" w:eastAsia="Times New Roman" w:hAnsi="Times New Roman"/>
          <w:sz w:val="28"/>
          <w:szCs w:val="28"/>
          <w:lang w:eastAsia="ru-RU"/>
        </w:rPr>
        <w:t>катание на неприспособленных для этого средствах, предметах.</w:t>
      </w:r>
    </w:p>
    <w:p w:rsidR="0068066C" w:rsidRPr="0068066C" w:rsidRDefault="0068066C" w:rsidP="001261D0">
      <w:pPr>
        <w:shd w:val="clear" w:color="auto" w:fill="FFFFFF"/>
        <w:spacing w:after="150" w:line="375" w:lineRule="atLeast"/>
        <w:ind w:firstLine="3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66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Все дети должны помнить правила:</w:t>
      </w:r>
      <w:r w:rsidR="001261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066C">
        <w:rPr>
          <w:rFonts w:ascii="Times New Roman" w:eastAsia="Times New Roman" w:hAnsi="Times New Roman"/>
          <w:sz w:val="28"/>
          <w:szCs w:val="28"/>
          <w:lang w:eastAsia="ru-RU"/>
        </w:rPr>
        <w:t>купаться только в специально отведенных местах;</w:t>
      </w:r>
      <w:r w:rsidR="001261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066C">
        <w:rPr>
          <w:rFonts w:ascii="Times New Roman" w:eastAsia="Times New Roman" w:hAnsi="Times New Roman"/>
          <w:sz w:val="28"/>
          <w:szCs w:val="28"/>
          <w:lang w:eastAsia="ru-RU"/>
        </w:rPr>
        <w:t>не подавать ложных сигналов тревоги, не плавать на над</w:t>
      </w:r>
      <w:r w:rsidR="001261D0">
        <w:rPr>
          <w:rFonts w:ascii="Times New Roman" w:eastAsia="Times New Roman" w:hAnsi="Times New Roman"/>
          <w:sz w:val="28"/>
          <w:szCs w:val="28"/>
          <w:lang w:eastAsia="ru-RU"/>
        </w:rPr>
        <w:t xml:space="preserve">увных матрацах, камерах, досках, </w:t>
      </w:r>
      <w:r w:rsidRPr="0068066C">
        <w:rPr>
          <w:rFonts w:ascii="Times New Roman" w:eastAsia="Times New Roman" w:hAnsi="Times New Roman"/>
          <w:sz w:val="28"/>
          <w:szCs w:val="28"/>
          <w:lang w:eastAsia="ru-RU"/>
        </w:rPr>
        <w:t>не нырять в воду в незнакомых местах, с лодок, крутых берегов, причалов</w:t>
      </w:r>
      <w:r w:rsidR="001261D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8066C">
        <w:rPr>
          <w:rFonts w:ascii="Times New Roman" w:eastAsia="Times New Roman" w:hAnsi="Times New Roman"/>
          <w:sz w:val="28"/>
          <w:szCs w:val="28"/>
          <w:lang w:eastAsia="ru-RU"/>
        </w:rPr>
        <w:t>не купаться в воде при температуре ниже +18°С;</w:t>
      </w:r>
    </w:p>
    <w:p w:rsidR="0068066C" w:rsidRPr="0068066C" w:rsidRDefault="0068066C" w:rsidP="001261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66C">
        <w:rPr>
          <w:rFonts w:ascii="Times New Roman" w:eastAsia="Times New Roman" w:hAnsi="Times New Roman"/>
          <w:sz w:val="28"/>
          <w:szCs w:val="28"/>
          <w:lang w:eastAsia="ru-RU"/>
        </w:rPr>
        <w:t>не бросать в воду банки, стекло и другие п</w:t>
      </w:r>
      <w:r w:rsidR="001261D0">
        <w:rPr>
          <w:rFonts w:ascii="Times New Roman" w:eastAsia="Times New Roman" w:hAnsi="Times New Roman"/>
          <w:sz w:val="28"/>
          <w:szCs w:val="28"/>
          <w:lang w:eastAsia="ru-RU"/>
        </w:rPr>
        <w:t xml:space="preserve">редметы, опасные для купающихся, </w:t>
      </w:r>
      <w:r w:rsidRPr="0068066C">
        <w:rPr>
          <w:rFonts w:ascii="Times New Roman" w:eastAsia="Times New Roman" w:hAnsi="Times New Roman"/>
          <w:sz w:val="28"/>
          <w:szCs w:val="28"/>
          <w:lang w:eastAsia="ru-RU"/>
        </w:rPr>
        <w:t>купаться только в присутствии взрослых.</w:t>
      </w:r>
    </w:p>
    <w:p w:rsidR="0068066C" w:rsidRPr="0068066C" w:rsidRDefault="0068066C" w:rsidP="0068066C">
      <w:pPr>
        <w:shd w:val="clear" w:color="auto" w:fill="FFFFFF"/>
        <w:spacing w:after="150" w:line="375" w:lineRule="atLeast"/>
        <w:ind w:firstLine="3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66C">
        <w:rPr>
          <w:rFonts w:ascii="Times New Roman" w:eastAsia="Times New Roman" w:hAnsi="Times New Roman"/>
          <w:sz w:val="28"/>
          <w:szCs w:val="28"/>
          <w:lang w:eastAsia="ru-RU"/>
        </w:rPr>
        <w:t xml:space="preserve">Стоит отметить, что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Кирейского сельского поселения </w:t>
      </w:r>
      <w:r w:rsidRPr="0068066C">
        <w:rPr>
          <w:rFonts w:ascii="Times New Roman" w:eastAsia="Times New Roman" w:hAnsi="Times New Roman"/>
          <w:sz w:val="28"/>
          <w:szCs w:val="28"/>
          <w:lang w:eastAsia="ru-RU"/>
        </w:rPr>
        <w:t>оборудованных мест для купания нет.</w:t>
      </w:r>
    </w:p>
    <w:p w:rsidR="007C338A" w:rsidRDefault="000D4E7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 основании </w:t>
      </w:r>
      <w:r w:rsidR="0068066C">
        <w:rPr>
          <w:rFonts w:ascii="Times New Roman" w:hAnsi="Times New Roman"/>
          <w:sz w:val="28"/>
          <w:szCs w:val="28"/>
        </w:rPr>
        <w:t>вышеизложенного, сход</w:t>
      </w:r>
      <w:r>
        <w:rPr>
          <w:rFonts w:ascii="Times New Roman" w:hAnsi="Times New Roman"/>
          <w:sz w:val="28"/>
          <w:szCs w:val="28"/>
        </w:rPr>
        <w:t xml:space="preserve"> граждан решил: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12CEF" w:rsidRPr="00712CEF" w:rsidRDefault="000D4E78" w:rsidP="00712CEF">
      <w:pPr>
        <w:shd w:val="clear" w:color="auto" w:fill="FFFFFF"/>
        <w:spacing w:after="0" w:line="33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Принять к</w:t>
      </w:r>
      <w:r w:rsidR="00712CEF">
        <w:rPr>
          <w:rFonts w:ascii="Times New Roman" w:hAnsi="Times New Roman"/>
          <w:sz w:val="28"/>
          <w:szCs w:val="28"/>
        </w:rPr>
        <w:t xml:space="preserve"> сведению полученную информацию </w:t>
      </w:r>
      <w:r w:rsidR="00712CEF" w:rsidRPr="00712CEF">
        <w:rPr>
          <w:rFonts w:ascii="Times New Roman" w:eastAsia="Times New Roman" w:hAnsi="Times New Roman"/>
          <w:sz w:val="28"/>
          <w:szCs w:val="28"/>
          <w:lang w:eastAsia="ru-RU"/>
        </w:rPr>
        <w:t>и донести её до жителей посёлка, не присутствующих на сходе. Также было решено соблюдать правила поведения на водоёмах и не оставлять детей без присмотра</w:t>
      </w:r>
    </w:p>
    <w:p w:rsidR="00712CEF" w:rsidRPr="00712CEF" w:rsidRDefault="00712CEF" w:rsidP="00712CEF">
      <w:pPr>
        <w:shd w:val="clear" w:color="auto" w:fill="FFFFFF"/>
        <w:spacing w:after="120" w:line="33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2CEF">
        <w:rPr>
          <w:rFonts w:ascii="Times New Roman" w:eastAsia="Times New Roman" w:hAnsi="Times New Roman"/>
          <w:sz w:val="28"/>
          <w:szCs w:val="28"/>
          <w:lang w:eastAsia="ru-RU"/>
        </w:rPr>
        <w:t>На сходе раздали памятки по безопасности людей на водных объектах и запрете купания в необорудованных местах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A069C" w:rsidRDefault="000D4E78" w:rsidP="00AA06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C338A" w:rsidRDefault="007C338A" w:rsidP="00AA06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338A" w:rsidRPr="00E91EC4" w:rsidRDefault="000D4E7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схода граждан                                          В</w:t>
      </w:r>
      <w:r w:rsidRPr="00E91EC4">
        <w:rPr>
          <w:rFonts w:ascii="Times New Roman" w:eastAsia="Times New Roman" w:hAnsi="Times New Roman"/>
          <w:sz w:val="28"/>
          <w:szCs w:val="28"/>
          <w:lang w:eastAsia="ru-RU"/>
        </w:rPr>
        <w:t>.В. Гапоненко</w:t>
      </w:r>
    </w:p>
    <w:p w:rsidR="007C338A" w:rsidRDefault="007C338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338A" w:rsidRDefault="000D4E7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Секретарь схода граждан                                                 Ю</w:t>
      </w:r>
      <w:r w:rsidRPr="00E91EC4">
        <w:rPr>
          <w:rFonts w:ascii="Times New Roman" w:eastAsia="Times New Roman" w:hAnsi="Times New Roman"/>
          <w:sz w:val="28"/>
          <w:szCs w:val="28"/>
          <w:lang w:eastAsia="ru-RU"/>
        </w:rPr>
        <w:t>.А. Каспирская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C338A" w:rsidRDefault="007C338A"/>
    <w:p w:rsidR="007C338A" w:rsidRDefault="007C338A"/>
    <w:sectPr w:rsidR="007C3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1B4" w:rsidRDefault="00E131B4">
      <w:pPr>
        <w:spacing w:line="240" w:lineRule="auto"/>
      </w:pPr>
      <w:r>
        <w:separator/>
      </w:r>
    </w:p>
  </w:endnote>
  <w:endnote w:type="continuationSeparator" w:id="0">
    <w:p w:rsidR="00E131B4" w:rsidRDefault="00E131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1B4" w:rsidRDefault="00E131B4">
      <w:pPr>
        <w:spacing w:after="0"/>
      </w:pPr>
      <w:r>
        <w:separator/>
      </w:r>
    </w:p>
  </w:footnote>
  <w:footnote w:type="continuationSeparator" w:id="0">
    <w:p w:rsidR="00E131B4" w:rsidRDefault="00E131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38FF7B0"/>
    <w:multiLevelType w:val="singleLevel"/>
    <w:tmpl w:val="E38FF7B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1D7E07"/>
    <w:multiLevelType w:val="multilevel"/>
    <w:tmpl w:val="001D7E0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4B13A76"/>
    <w:multiLevelType w:val="multilevel"/>
    <w:tmpl w:val="E704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12153"/>
    <w:multiLevelType w:val="multilevel"/>
    <w:tmpl w:val="28C4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717157"/>
    <w:multiLevelType w:val="hybridMultilevel"/>
    <w:tmpl w:val="25DAA8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07840"/>
    <w:multiLevelType w:val="multilevel"/>
    <w:tmpl w:val="5520784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38A"/>
    <w:rsid w:val="00056027"/>
    <w:rsid w:val="000D4E78"/>
    <w:rsid w:val="001261D0"/>
    <w:rsid w:val="001C19C9"/>
    <w:rsid w:val="00623BD0"/>
    <w:rsid w:val="0068066C"/>
    <w:rsid w:val="00712CEF"/>
    <w:rsid w:val="007C338A"/>
    <w:rsid w:val="00AA069C"/>
    <w:rsid w:val="00E131B4"/>
    <w:rsid w:val="00E91EC4"/>
    <w:rsid w:val="7D16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F9D40"/>
  <w15:docId w15:val="{338D81AF-8F58-45D9-A648-96FB1827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6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54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3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Элемент</cp:lastModifiedBy>
  <cp:revision>4</cp:revision>
  <dcterms:created xsi:type="dcterms:W3CDTF">2026-03-17T01:48:00Z</dcterms:created>
  <dcterms:modified xsi:type="dcterms:W3CDTF">2026-04-01T00:06:00Z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4ED0EADA7BE54C3E94653C2EB7D57429_12</vt:lpwstr>
  </property>
</Properties>
</file>